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36" w:rsidRPr="00EF27FA" w:rsidRDefault="00781A3F" w:rsidP="00781A3F">
      <w:pPr>
        <w:pStyle w:val="Sinespaciado"/>
        <w:rPr>
          <w:b/>
        </w:rPr>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3910965</wp:posOffset>
                </wp:positionH>
                <wp:positionV relativeFrom="paragraph">
                  <wp:posOffset>-205105</wp:posOffset>
                </wp:positionV>
                <wp:extent cx="2028825" cy="58102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20288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A3F" w:rsidRDefault="00781A3F" w:rsidP="00781A3F">
                            <w:pPr>
                              <w:pStyle w:val="Sinespaciado"/>
                            </w:pPr>
                            <w:r>
                              <w:t xml:space="preserve"> Departamento de CCNN.</w:t>
                            </w:r>
                          </w:p>
                          <w:p w:rsidR="00781A3F" w:rsidRDefault="00781A3F" w:rsidP="00781A3F">
                            <w:pPr>
                              <w:pStyle w:val="Sinespaciado"/>
                            </w:pPr>
                            <w:r>
                              <w:t>Profesora de CCNN y BIOLOGÍA</w:t>
                            </w:r>
                          </w:p>
                          <w:p w:rsidR="00781A3F" w:rsidRDefault="00781A3F" w:rsidP="00781A3F">
                            <w:pPr>
                              <w:pStyle w:val="Sinespaciado"/>
                            </w:pPr>
                            <w:proofErr w:type="spellStart"/>
                            <w:r>
                              <w:t>Sra</w:t>
                            </w:r>
                            <w:proofErr w:type="spellEnd"/>
                            <w:r>
                              <w:t>: Berta E .Castro Chávez.</w:t>
                            </w:r>
                          </w:p>
                          <w:p w:rsidR="00781A3F" w:rsidRDefault="00781A3F" w:rsidP="00781A3F"/>
                          <w:p w:rsidR="00781A3F" w:rsidRDefault="00781A3F" w:rsidP="00781A3F">
                            <w:r>
                              <w:t>Profesora de CCNN y BIOLOGÍA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307.95pt;margin-top:-16.15pt;width:15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" fillcolor="white [3201]" strokeweight=".5pt">
                <v:textbox>
                  <w:txbxContent>
                    <w:p w:rsidR="00781A3F" w:rsidRDefault="00781A3F" w:rsidP="00781A3F">
                      <w:pPr>
                        <w:pStyle w:val="Sinespaciado"/>
                      </w:pPr>
                      <w:r>
                        <w:t xml:space="preserve"> Departamento de CCNN.</w:t>
                      </w:r>
                    </w:p>
                    <w:p w:rsidR="00781A3F" w:rsidRDefault="00781A3F" w:rsidP="00781A3F">
                      <w:pPr>
                        <w:pStyle w:val="Sinespaciado"/>
                      </w:pPr>
                      <w:r>
                        <w:t>Profesora de CCNN y BIOLOGÍA</w:t>
                      </w:r>
                    </w:p>
                    <w:p w:rsidR="00781A3F" w:rsidRDefault="00781A3F" w:rsidP="00781A3F">
                      <w:pPr>
                        <w:pStyle w:val="Sinespaciado"/>
                      </w:pPr>
                      <w:proofErr w:type="spellStart"/>
                      <w:r>
                        <w:t>Sra</w:t>
                      </w:r>
                      <w:proofErr w:type="spellEnd"/>
                      <w:r>
                        <w:t>: Berta E .Castro Chávez.</w:t>
                      </w:r>
                    </w:p>
                    <w:p w:rsidR="00781A3F" w:rsidRDefault="00781A3F" w:rsidP="00781A3F"/>
                    <w:p w:rsidR="00781A3F" w:rsidRDefault="00781A3F" w:rsidP="00781A3F">
                      <w:r>
                        <w:t>Profesora de CCNN y BIOLOGÍA</w:t>
                      </w:r>
                    </w:p>
                  </w:txbxContent>
                </v:textbox>
              </v:shape>
            </w:pict>
          </mc:Fallback>
        </mc:AlternateContent>
      </w:r>
      <w:r w:rsidR="006F604D">
        <w:t xml:space="preserve">             </w:t>
      </w:r>
      <w:r w:rsidR="00206CF3" w:rsidRPr="00EF27FA">
        <w:rPr>
          <w:rFonts w:ascii="Calibri" w:eastAsia="Calibri" w:hAnsi="Calibri" w:cs="Times New Roman"/>
          <w:b/>
          <w:noProof/>
          <w:lang w:eastAsia="es-CL"/>
        </w:rPr>
        <w:drawing>
          <wp:inline distT="0" distB="0" distL="0" distR="0" wp14:anchorId="5837494A" wp14:editId="5C037EB6">
            <wp:extent cx="647700" cy="53250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843" cy="535911"/>
                    </a:xfrm>
                    <a:prstGeom prst="rect">
                      <a:avLst/>
                    </a:prstGeom>
                    <a:noFill/>
                    <a:ln>
                      <a:noFill/>
                    </a:ln>
                  </pic:spPr>
                </pic:pic>
              </a:graphicData>
            </a:graphic>
          </wp:inline>
        </w:drawing>
      </w:r>
      <w:r w:rsidR="00A11E36" w:rsidRPr="00EF27FA">
        <w:rPr>
          <w:b/>
        </w:rPr>
        <w:t xml:space="preserve">      </w:t>
      </w:r>
      <w:r w:rsidR="006F604D" w:rsidRPr="00EF27FA">
        <w:rPr>
          <w:b/>
        </w:rPr>
        <w:t xml:space="preserve">   </w:t>
      </w:r>
      <w:r w:rsidR="00A11E36" w:rsidRPr="00EF27FA">
        <w:rPr>
          <w:b/>
        </w:rPr>
        <w:t xml:space="preserve">UNIDAD 1: EVOLUCIÓN Y BIODIVERSIDAD.     </w:t>
      </w:r>
    </w:p>
    <w:p w:rsidR="00A11E36" w:rsidRDefault="00A11E36" w:rsidP="00A11E36">
      <w:pPr>
        <w:pStyle w:val="Sinespaciado"/>
      </w:pPr>
      <w:r>
        <w:t xml:space="preserve">                                   </w:t>
      </w:r>
    </w:p>
    <w:tbl>
      <w:tblPr>
        <w:tblStyle w:val="Tablaconcuadrcula"/>
        <w:tblW w:w="0" w:type="auto"/>
        <w:tblLook w:val="04A0" w:firstRow="1" w:lastRow="0" w:firstColumn="1" w:lastColumn="0" w:noHBand="0" w:noVBand="1"/>
      </w:tblPr>
      <w:tblGrid>
        <w:gridCol w:w="3794"/>
        <w:gridCol w:w="5260"/>
      </w:tblGrid>
      <w:tr w:rsidR="00EF27FA" w:rsidTr="00874DBE">
        <w:tc>
          <w:tcPr>
            <w:tcW w:w="3794" w:type="dxa"/>
          </w:tcPr>
          <w:p w:rsidR="00874DBE" w:rsidRDefault="00EF27FA">
            <w:pPr>
              <w:rPr>
                <w:b/>
              </w:rPr>
            </w:pPr>
            <w:r w:rsidRPr="00A11E36">
              <w:rPr>
                <w:b/>
              </w:rPr>
              <w:t>CURSOS:</w:t>
            </w:r>
          </w:p>
          <w:p w:rsidR="00EF27FA" w:rsidRDefault="00EF27FA">
            <w:pPr>
              <w:rPr>
                <w:b/>
              </w:rPr>
            </w:pPr>
            <w:r w:rsidRPr="00A11E36">
              <w:rPr>
                <w:b/>
              </w:rPr>
              <w:t xml:space="preserve"> PRIMEROS MEDIOS </w:t>
            </w:r>
            <w:proofErr w:type="gramStart"/>
            <w:r w:rsidRPr="00A11E36">
              <w:rPr>
                <w:b/>
              </w:rPr>
              <w:t>( A</w:t>
            </w:r>
            <w:proofErr w:type="gramEnd"/>
            <w:r w:rsidRPr="00A11E36">
              <w:rPr>
                <w:b/>
              </w:rPr>
              <w:t>, B, C,D, E  y  F)</w:t>
            </w:r>
            <w:r>
              <w:rPr>
                <w:b/>
              </w:rPr>
              <w:t>.</w:t>
            </w:r>
          </w:p>
          <w:p w:rsidR="00EF27FA" w:rsidRPr="00A11E36" w:rsidRDefault="00EF27FA">
            <w:pPr>
              <w:rPr>
                <w:b/>
              </w:rPr>
            </w:pPr>
          </w:p>
        </w:tc>
        <w:tc>
          <w:tcPr>
            <w:tcW w:w="5260" w:type="dxa"/>
          </w:tcPr>
          <w:p w:rsidR="00EF27FA" w:rsidRDefault="00EF27FA">
            <w:pPr>
              <w:rPr>
                <w:b/>
              </w:rPr>
            </w:pPr>
            <w:r>
              <w:rPr>
                <w:b/>
              </w:rPr>
              <w:t>NOMBRE  DEL ESTUDIANTE:</w:t>
            </w:r>
          </w:p>
          <w:p w:rsidR="00EF27FA" w:rsidRDefault="00EF27FA">
            <w:pPr>
              <w:rPr>
                <w:b/>
              </w:rPr>
            </w:pPr>
            <w:r>
              <w:rPr>
                <w:b/>
              </w:rPr>
              <w:t>CURSO:</w:t>
            </w:r>
          </w:p>
          <w:p w:rsidR="00874DBE" w:rsidRDefault="00874DBE">
            <w:pPr>
              <w:rPr>
                <w:b/>
              </w:rPr>
            </w:pPr>
            <w:r>
              <w:rPr>
                <w:b/>
              </w:rPr>
              <w:t>FECHA:</w:t>
            </w:r>
            <w:r w:rsidR="00095E7F">
              <w:rPr>
                <w:b/>
                <w:sz w:val="20"/>
                <w:szCs w:val="20"/>
              </w:rPr>
              <w:t xml:space="preserve">SEMANA DEL 27 al 30 de Abril </w:t>
            </w:r>
            <w:r w:rsidRPr="00874DBE">
              <w:rPr>
                <w:b/>
                <w:sz w:val="20"/>
                <w:szCs w:val="20"/>
              </w:rPr>
              <w:t xml:space="preserve"> DEL 2020</w:t>
            </w:r>
          </w:p>
        </w:tc>
      </w:tr>
    </w:tbl>
    <w:p w:rsidR="006F604D" w:rsidRDefault="006F604D" w:rsidP="00EF27FA">
      <w:pPr>
        <w:pStyle w:val="Sinespaciado"/>
      </w:pPr>
    </w:p>
    <w:tbl>
      <w:tblPr>
        <w:tblStyle w:val="Tablaconcuadrcula"/>
        <w:tblW w:w="0" w:type="auto"/>
        <w:tblLook w:val="04A0" w:firstRow="1" w:lastRow="0" w:firstColumn="1" w:lastColumn="0" w:noHBand="0" w:noVBand="1"/>
      </w:tblPr>
      <w:tblGrid>
        <w:gridCol w:w="1384"/>
        <w:gridCol w:w="7594"/>
      </w:tblGrid>
      <w:tr w:rsidR="00EF27FA" w:rsidTr="00EF27FA">
        <w:tc>
          <w:tcPr>
            <w:tcW w:w="1384" w:type="dxa"/>
          </w:tcPr>
          <w:p w:rsidR="00EF27FA" w:rsidRPr="00EF27FA" w:rsidRDefault="003A442A">
            <w:pPr>
              <w:rPr>
                <w:b/>
              </w:rPr>
            </w:pPr>
            <w:r>
              <w:rPr>
                <w:b/>
              </w:rPr>
              <w:t>TEMA  2</w:t>
            </w:r>
          </w:p>
        </w:tc>
        <w:tc>
          <w:tcPr>
            <w:tcW w:w="7594" w:type="dxa"/>
          </w:tcPr>
          <w:p w:rsidR="00EF27FA" w:rsidRPr="00EF27FA" w:rsidRDefault="003A442A">
            <w:pPr>
              <w:rPr>
                <w:b/>
              </w:rPr>
            </w:pPr>
            <w:r>
              <w:rPr>
                <w:b/>
              </w:rPr>
              <w:t>TEORIAS QUE EXPLICAN LA EVOLUCIÓN.</w:t>
            </w:r>
          </w:p>
        </w:tc>
      </w:tr>
      <w:tr w:rsidR="004C3437" w:rsidTr="005A13DF">
        <w:tc>
          <w:tcPr>
            <w:tcW w:w="8978" w:type="dxa"/>
            <w:gridSpan w:val="2"/>
          </w:tcPr>
          <w:p w:rsidR="004C3437" w:rsidRPr="00EF27FA" w:rsidRDefault="003A442A">
            <w:pPr>
              <w:rPr>
                <w:b/>
              </w:rPr>
            </w:pPr>
            <w:r>
              <w:rPr>
                <w:b/>
              </w:rPr>
              <w:t xml:space="preserve">                     DESAFIO.</w:t>
            </w:r>
            <w:r>
              <w:t xml:space="preserve"> </w:t>
            </w:r>
            <w:r w:rsidRPr="003A442A">
              <w:rPr>
                <w:b/>
              </w:rPr>
              <w:t>GENES HOMEÓTICOS.</w:t>
            </w:r>
          </w:p>
        </w:tc>
      </w:tr>
    </w:tbl>
    <w:p w:rsidR="00566889" w:rsidRPr="00566889" w:rsidRDefault="00566889" w:rsidP="00566889">
      <w:pPr>
        <w:pStyle w:val="Sinespaciado"/>
        <w:rPr>
          <w:b/>
        </w:rPr>
      </w:pPr>
      <w:r w:rsidRPr="00566889">
        <w:rPr>
          <w:b/>
        </w:rPr>
        <w:t>OBJETIVOS</w:t>
      </w:r>
    </w:p>
    <w:p w:rsidR="00566889" w:rsidRDefault="00992BA4" w:rsidP="00566889">
      <w:pPr>
        <w:pStyle w:val="Sinespaciado"/>
      </w:pPr>
      <w:r>
        <w:t>-</w:t>
      </w:r>
      <w:r w:rsidR="00566889">
        <w:t xml:space="preserve">  </w:t>
      </w:r>
      <w:r w:rsidR="00566889" w:rsidRPr="00566889">
        <w:t>Analizar e interpretar evidencias que apoyan el hecho de que la evolución es la causa de la biodiversidad.</w:t>
      </w:r>
    </w:p>
    <w:p w:rsidR="00874DBE" w:rsidRDefault="00992BA4">
      <w:r>
        <w:t>-</w:t>
      </w:r>
      <w:r w:rsidR="00566889" w:rsidRPr="00566889">
        <w:t xml:space="preserve"> Comprender los postulados de la teoría de la evolución mediante selección natural.</w:t>
      </w:r>
      <w:r w:rsidR="00566889">
        <w:t xml:space="preserve">                             </w:t>
      </w:r>
      <w:r>
        <w:t xml:space="preserve"> -</w:t>
      </w:r>
      <w:r w:rsidR="00566889" w:rsidRPr="00566889">
        <w:t xml:space="preserve"> Comprender que la actual clasificación de los seres vivos se basa en criterios evolutivos.</w:t>
      </w:r>
      <w:r w:rsidR="00566889">
        <w:t xml:space="preserve">                                 </w:t>
      </w:r>
      <w:r>
        <w:t xml:space="preserve"> -</w:t>
      </w:r>
      <w:r w:rsidR="00566889" w:rsidRPr="00566889">
        <w:t xml:space="preserve"> Explicar el proceso de formación de fósiles y su valor como evidencias de la evolución.</w:t>
      </w:r>
    </w:p>
    <w:p w:rsidR="00992BA4" w:rsidRPr="00707286" w:rsidRDefault="00992BA4" w:rsidP="00992BA4">
      <w:pPr>
        <w:pStyle w:val="Sinespaciado"/>
        <w:rPr>
          <w:b/>
        </w:rPr>
      </w:pPr>
      <w:r w:rsidRPr="00707286">
        <w:rPr>
          <w:b/>
        </w:rPr>
        <w:t>HABILIDADES.</w:t>
      </w:r>
    </w:p>
    <w:p w:rsidR="00992BA4" w:rsidRDefault="00992BA4" w:rsidP="00992BA4">
      <w:pPr>
        <w:pStyle w:val="Sinespaciado"/>
      </w:pPr>
      <w:r>
        <w:t>- Formular y fundamentar hipótesis comprobables, basadas en conocimiento científico.</w:t>
      </w:r>
    </w:p>
    <w:p w:rsidR="00992BA4" w:rsidRDefault="00992BA4" w:rsidP="00992BA4">
      <w:r>
        <w:t>- Formular preguntas o problemas, a partir de conocimiento científico, que puedan ser resueltos mediante una investigación científica.</w:t>
      </w:r>
    </w:p>
    <w:p w:rsidR="00707286" w:rsidRPr="00707286" w:rsidRDefault="00707286" w:rsidP="00707286">
      <w:pPr>
        <w:pStyle w:val="Sinespaciado"/>
        <w:rPr>
          <w:b/>
        </w:rPr>
      </w:pPr>
      <w:r w:rsidRPr="00707286">
        <w:rPr>
          <w:b/>
        </w:rPr>
        <w:t>ACTITUDES.</w:t>
      </w:r>
    </w:p>
    <w:p w:rsidR="00707286" w:rsidRDefault="00707286" w:rsidP="00707286">
      <w:pPr>
        <w:pStyle w:val="Sinespaciado"/>
      </w:pPr>
      <w:r>
        <w:t>-</w:t>
      </w:r>
      <w:r w:rsidR="00992BA4">
        <w:t xml:space="preserve"> Mostrar curiosidad, creatividad e interés por conocer y comprender los </w:t>
      </w:r>
      <w:r>
        <w:t xml:space="preserve">fenómenos del entorno natural. </w:t>
      </w:r>
    </w:p>
    <w:p w:rsidR="00992BA4" w:rsidRDefault="00707286" w:rsidP="00992BA4">
      <w:r>
        <w:t>-</w:t>
      </w:r>
      <w:r w:rsidR="00992BA4">
        <w:t xml:space="preserve"> Valorar la importancia del conocimiento científico para el desarrollo de la socie</w:t>
      </w:r>
      <w:r>
        <w:t xml:space="preserve">dad. </w:t>
      </w:r>
    </w:p>
    <w:tbl>
      <w:tblPr>
        <w:tblStyle w:val="Tablaconcuadrcula"/>
        <w:tblW w:w="0" w:type="auto"/>
        <w:tblLook w:val="04A0" w:firstRow="1" w:lastRow="0" w:firstColumn="1" w:lastColumn="0" w:noHBand="0" w:noVBand="1"/>
      </w:tblPr>
      <w:tblGrid>
        <w:gridCol w:w="8963"/>
      </w:tblGrid>
      <w:tr w:rsidR="00707286" w:rsidTr="00F64E20">
        <w:trPr>
          <w:trHeight w:val="351"/>
        </w:trPr>
        <w:tc>
          <w:tcPr>
            <w:tcW w:w="8963" w:type="dxa"/>
          </w:tcPr>
          <w:p w:rsidR="00707286" w:rsidRPr="00872A26" w:rsidRDefault="00707286" w:rsidP="00992BA4">
            <w:pPr>
              <w:rPr>
                <w:b/>
              </w:rPr>
            </w:pPr>
            <w:r w:rsidRPr="00872A26">
              <w:rPr>
                <w:b/>
              </w:rPr>
              <w:t xml:space="preserve">ACTIVIDADES PARA REALIZAR EN CASA USANDO  EL TEXTO DEL ESTUDIANTE. </w:t>
            </w:r>
          </w:p>
        </w:tc>
      </w:tr>
      <w:tr w:rsidR="00010B5D" w:rsidTr="00F64E20">
        <w:trPr>
          <w:trHeight w:val="1053"/>
        </w:trPr>
        <w:tc>
          <w:tcPr>
            <w:tcW w:w="8963" w:type="dxa"/>
          </w:tcPr>
          <w:p w:rsidR="00F64E20" w:rsidRDefault="00F64E20" w:rsidP="00992BA4"/>
          <w:p w:rsidR="00010B5D" w:rsidRDefault="00010B5D" w:rsidP="00F64E20">
            <w:pPr>
              <w:pStyle w:val="Prrafodelista"/>
              <w:numPr>
                <w:ilvl w:val="0"/>
                <w:numId w:val="1"/>
              </w:numPr>
            </w:pPr>
            <w:r>
              <w:t xml:space="preserve">LEER </w:t>
            </w:r>
            <w:r w:rsidR="00965B4D">
              <w:t xml:space="preserve">INFORMACIÓN  E </w:t>
            </w:r>
            <w:r>
              <w:t xml:space="preserve">INDICACIONES, PRESENTES  EN TU TEXTO. </w:t>
            </w:r>
          </w:p>
          <w:p w:rsidR="00F64E20" w:rsidRDefault="00F64E20" w:rsidP="00992BA4"/>
          <w:p w:rsidR="00F64E20" w:rsidRDefault="00010B5D" w:rsidP="00F64E20">
            <w:pPr>
              <w:pStyle w:val="Prrafodelista"/>
              <w:numPr>
                <w:ilvl w:val="0"/>
                <w:numId w:val="1"/>
              </w:numPr>
            </w:pPr>
            <w:r>
              <w:t xml:space="preserve">RESPONDE  EN TU CUADERNO. </w:t>
            </w:r>
            <w:r w:rsidR="008053B2">
              <w:t xml:space="preserve">    </w:t>
            </w:r>
          </w:p>
          <w:p w:rsidR="00F64E20" w:rsidRDefault="00F64E20" w:rsidP="00F64E20">
            <w:pPr>
              <w:pStyle w:val="Prrafodelista"/>
            </w:pPr>
          </w:p>
          <w:p w:rsidR="00ED0CC7" w:rsidRDefault="00010B5D" w:rsidP="00992BA4">
            <w:pPr>
              <w:pStyle w:val="Prrafodelista"/>
              <w:numPr>
                <w:ilvl w:val="0"/>
                <w:numId w:val="1"/>
              </w:numPr>
            </w:pPr>
            <w:r>
              <w:t>SÓLO RESPUESTAS.</w:t>
            </w:r>
          </w:p>
        </w:tc>
      </w:tr>
      <w:tr w:rsidR="00872A26" w:rsidTr="00F64E20">
        <w:trPr>
          <w:trHeight w:val="351"/>
        </w:trPr>
        <w:tc>
          <w:tcPr>
            <w:tcW w:w="8963" w:type="dxa"/>
          </w:tcPr>
          <w:p w:rsidR="00BF5598" w:rsidRDefault="003A442A" w:rsidP="003A442A">
            <w:r>
              <w:t>ACTIVIDAD 1. LEER  EL TEXTO.</w:t>
            </w:r>
          </w:p>
          <w:p w:rsidR="00945CBD" w:rsidRDefault="00BF5598" w:rsidP="003A442A">
            <w:r>
              <w:t xml:space="preserve">                      </w:t>
            </w:r>
            <w:r w:rsidR="003A442A">
              <w:t xml:space="preserve"> GENES  HOX  Y EVOLUCIÓN.</w:t>
            </w:r>
          </w:p>
          <w:p w:rsidR="00BF5598" w:rsidRDefault="00BF5598" w:rsidP="000D24C7">
            <w:r>
              <w:t xml:space="preserve">1.- </w:t>
            </w:r>
            <w:r w:rsidRPr="00BF5598">
              <w:t xml:space="preserve">La </w:t>
            </w:r>
            <w:r w:rsidRPr="000D24C7">
              <w:rPr>
                <w:b/>
              </w:rPr>
              <w:t>biología del desarrollo</w:t>
            </w:r>
            <w:r w:rsidRPr="00BF5598">
              <w:t xml:space="preserve"> es la ciencia que estudia los procesos de crecimiento y desarrollo de los organismos. En sus comienzos solo fue descriptiva, pero con el nacimiento de la genética profundizó sus explicaciones en relación con el papel que tienen los genes en los procesos de desarrollo. Hoy se cuenta con conocimiento sobre los controles genéticos del crecimiento celular, la diferenciación y los procesos que originan los tejidos, órganos y la anatomía (morfogénesis). </w:t>
            </w:r>
          </w:p>
          <w:p w:rsidR="00BF5598" w:rsidRDefault="00BF5598" w:rsidP="00BF5598"/>
          <w:p w:rsidR="00BF5598" w:rsidRDefault="00BF5598" w:rsidP="000D24C7">
            <w:r>
              <w:t>2.-</w:t>
            </w:r>
            <w:r w:rsidRPr="00BF5598">
              <w:t xml:space="preserve">Los genes especializados en la diferenciación celular temprana del desarrollo de los organismos multicelulares son los </w:t>
            </w:r>
            <w:r w:rsidRPr="000D24C7">
              <w:rPr>
                <w:b/>
              </w:rPr>
              <w:t xml:space="preserve">genes </w:t>
            </w:r>
            <w:proofErr w:type="spellStart"/>
            <w:r w:rsidRPr="000D24C7">
              <w:rPr>
                <w:b/>
              </w:rPr>
              <w:t>homeóticos</w:t>
            </w:r>
            <w:proofErr w:type="spellEnd"/>
            <w:r w:rsidRPr="000D24C7">
              <w:rPr>
                <w:b/>
              </w:rPr>
              <w:t xml:space="preserve"> (</w:t>
            </w:r>
            <w:proofErr w:type="spellStart"/>
            <w:r w:rsidRPr="000D24C7">
              <w:rPr>
                <w:b/>
              </w:rPr>
              <w:t>Hox</w:t>
            </w:r>
            <w:proofErr w:type="spellEnd"/>
            <w:r w:rsidRPr="00BF5598">
              <w:t xml:space="preserve">). Estos genes controlan, por ejemplo, la especialización en función y estructura de las extremidades y apéndices (como las antenas de los insectos) y determinan el eje anteroposterior (delante y atrás). </w:t>
            </w:r>
          </w:p>
          <w:p w:rsidR="000D24C7" w:rsidRDefault="000D24C7" w:rsidP="00BF5598"/>
          <w:p w:rsidR="00BF5598" w:rsidRDefault="00BF5598" w:rsidP="00BF5598">
            <w:r>
              <w:t xml:space="preserve"> </w:t>
            </w:r>
            <w:r w:rsidR="000D24C7">
              <w:t>3.</w:t>
            </w:r>
            <w:r>
              <w:t xml:space="preserve"> </w:t>
            </w:r>
            <w:r w:rsidR="000D24C7">
              <w:t>-</w:t>
            </w:r>
            <w:r>
              <w:t xml:space="preserve"> </w:t>
            </w:r>
            <w:r w:rsidRPr="00BF5598">
              <w:t xml:space="preserve">Los primeros genes </w:t>
            </w:r>
            <w:proofErr w:type="spellStart"/>
            <w:r w:rsidRPr="00BF5598">
              <w:t>homeóticos</w:t>
            </w:r>
            <w:proofErr w:type="spellEnd"/>
            <w:r w:rsidRPr="00BF5598">
              <w:t xml:space="preserve"> descubiertos fueron los que controlan el desarrollo de la Drosophila </w:t>
            </w:r>
            <w:proofErr w:type="spellStart"/>
            <w:r w:rsidRPr="00BF5598">
              <w:t>melanogaster</w:t>
            </w:r>
            <w:proofErr w:type="spellEnd"/>
            <w:r w:rsidRPr="00BF5598">
              <w:t xml:space="preserve">, al estudiar ciertas mutaciones en un gen denominado </w:t>
            </w:r>
            <w:proofErr w:type="spellStart"/>
            <w:r w:rsidRPr="00BF5598">
              <w:t>antennapedia</w:t>
            </w:r>
            <w:proofErr w:type="spellEnd"/>
            <w:r w:rsidRPr="00BF5598">
              <w:t xml:space="preserve">, que alteran la identidad de varios segmentos corporales transformando las antenas (que normalmente están en la cabeza), en una pata; a este tipo de mutación se le denomina mutación </w:t>
            </w:r>
            <w:proofErr w:type="spellStart"/>
            <w:r w:rsidRPr="00BF5598">
              <w:t>homeótica</w:t>
            </w:r>
            <w:proofErr w:type="spellEnd"/>
            <w:r w:rsidRPr="00BF5598">
              <w:t>.</w:t>
            </w:r>
          </w:p>
          <w:p w:rsidR="000D24C7" w:rsidRDefault="000D24C7" w:rsidP="000D24C7"/>
          <w:p w:rsidR="000D24C7" w:rsidRDefault="000D24C7" w:rsidP="000D24C7"/>
          <w:p w:rsidR="000D24C7" w:rsidRDefault="000D24C7" w:rsidP="000D24C7"/>
          <w:p w:rsidR="00BF5598" w:rsidRDefault="00BF5598" w:rsidP="000D24C7">
            <w:r>
              <w:t>4.-</w:t>
            </w:r>
            <w:r w:rsidRPr="00BF5598">
              <w:t xml:space="preserve">Las mutaciones </w:t>
            </w:r>
            <w:proofErr w:type="spellStart"/>
            <w:r w:rsidRPr="00BF5598">
              <w:t>homeóticas</w:t>
            </w:r>
            <w:proofErr w:type="spellEnd"/>
            <w:r w:rsidRPr="00BF5598">
              <w:t xml:space="preserve"> provocan que las estructuras que se encuentran en un segmento corporal de la mosca sean sustituidas por estructuras que se ubican en otro segmento.</w:t>
            </w:r>
          </w:p>
          <w:p w:rsidR="00BF5598" w:rsidRDefault="00BF5598" w:rsidP="003A442A"/>
          <w:p w:rsidR="00BF5598" w:rsidRDefault="00BF5598" w:rsidP="003A442A"/>
          <w:p w:rsidR="00BF5598" w:rsidRDefault="00BF5598" w:rsidP="003A442A"/>
          <w:p w:rsidR="00BF5598" w:rsidRDefault="00BF5598" w:rsidP="003A442A">
            <w:r w:rsidRPr="00BF5598">
              <w:lastRenderedPageBreak/>
              <w:t xml:space="preserve"> </w:t>
            </w:r>
            <w:r>
              <w:t>5.-</w:t>
            </w:r>
            <w:r w:rsidRPr="00BF5598">
              <w:t xml:space="preserve">Una nueva era en la biología del desarrollo comenzó, en la década de los años ochenta, con la clonación de genes </w:t>
            </w:r>
            <w:proofErr w:type="spellStart"/>
            <w:r w:rsidRPr="00BF5598">
              <w:t>homeóticos</w:t>
            </w:r>
            <w:proofErr w:type="spellEnd"/>
            <w:r w:rsidRPr="00BF5598">
              <w:t xml:space="preserve">. Científicos de la Universidad de Stanford clonaron genes </w:t>
            </w:r>
            <w:proofErr w:type="spellStart"/>
            <w:r w:rsidRPr="00BF5598">
              <w:t>homeóticos</w:t>
            </w:r>
            <w:proofErr w:type="spellEnd"/>
            <w:r w:rsidRPr="00BF5598">
              <w:t xml:space="preserve">, como los genes </w:t>
            </w:r>
            <w:proofErr w:type="spellStart"/>
            <w:r w:rsidRPr="00BF5598">
              <w:t>ultrabithorax</w:t>
            </w:r>
            <w:proofErr w:type="spellEnd"/>
            <w:r w:rsidRPr="00BF5598">
              <w:t xml:space="preserve">, </w:t>
            </w:r>
            <w:proofErr w:type="spellStart"/>
            <w:r w:rsidRPr="00BF5598">
              <w:t>antennapedia</w:t>
            </w:r>
            <w:proofErr w:type="spellEnd"/>
            <w:r w:rsidRPr="00BF5598">
              <w:t xml:space="preserve">, abdominal-A y abdominal-B, entre otros. Esto permitió un análisis detallado de la estructura de los genes y averiguar, además, la naturaleza de los productos de los genes </w:t>
            </w:r>
            <w:proofErr w:type="spellStart"/>
            <w:r w:rsidRPr="00BF5598">
              <w:t>Hox</w:t>
            </w:r>
            <w:proofErr w:type="spellEnd"/>
            <w:r w:rsidRPr="00BF5598">
              <w:t xml:space="preserve">. </w:t>
            </w:r>
          </w:p>
          <w:p w:rsidR="00BF5598" w:rsidRDefault="00BF5598" w:rsidP="003A442A"/>
          <w:p w:rsidR="00BF5598" w:rsidRDefault="00BF5598" w:rsidP="003A442A">
            <w:r>
              <w:t>6.-</w:t>
            </w:r>
            <w:r w:rsidRPr="00BF5598">
              <w:t xml:space="preserve">Observaron que varios de los genes </w:t>
            </w:r>
            <w:proofErr w:type="spellStart"/>
            <w:r w:rsidRPr="00BF5598">
              <w:t>homeóticos</w:t>
            </w:r>
            <w:proofErr w:type="spellEnd"/>
            <w:r w:rsidRPr="00BF5598">
              <w:t xml:space="preserve"> clonados tenían una secuencia de 180 pares de bases, a la que se llamó </w:t>
            </w:r>
            <w:proofErr w:type="spellStart"/>
            <w:r w:rsidRPr="00BF5598">
              <w:t>homeobox</w:t>
            </w:r>
            <w:proofErr w:type="spellEnd"/>
            <w:r w:rsidRPr="00BF5598">
              <w:t xml:space="preserve"> y que tiene una amplia distribución evolutiva (se ha hallado desde las levaduras pasando por las plantas, hasta el hombre). Se demostró que la </w:t>
            </w:r>
            <w:proofErr w:type="spellStart"/>
            <w:r w:rsidRPr="00BF5598">
              <w:t>homeobox</w:t>
            </w:r>
            <w:proofErr w:type="spellEnd"/>
            <w:r w:rsidRPr="00BF5598">
              <w:t xml:space="preserve"> codifica para un </w:t>
            </w:r>
            <w:proofErr w:type="spellStart"/>
            <w:r w:rsidRPr="00BF5598">
              <w:t>polipéptido</w:t>
            </w:r>
            <w:proofErr w:type="spellEnd"/>
            <w:r w:rsidRPr="00BF5598">
              <w:t xml:space="preserve"> básico de 60 aminoácidos, el </w:t>
            </w:r>
            <w:proofErr w:type="spellStart"/>
            <w:r w:rsidRPr="00BF5598">
              <w:t>homeodominio</w:t>
            </w:r>
            <w:proofErr w:type="spellEnd"/>
            <w:r w:rsidRPr="00BF5598">
              <w:t xml:space="preserve">, que es capaz de unirse al ADN. </w:t>
            </w:r>
          </w:p>
          <w:p w:rsidR="00BF5598" w:rsidRDefault="00BF5598" w:rsidP="003A442A"/>
          <w:p w:rsidR="003A442A" w:rsidRDefault="00BF5598" w:rsidP="003A442A">
            <w:r>
              <w:t>7.-</w:t>
            </w:r>
            <w:r w:rsidRPr="00BF5598">
              <w:t xml:space="preserve">Todos los genes </w:t>
            </w:r>
            <w:proofErr w:type="spellStart"/>
            <w:r w:rsidRPr="00BF5598">
              <w:t>Hox</w:t>
            </w:r>
            <w:proofErr w:type="spellEnd"/>
            <w:r w:rsidRPr="00BF5598">
              <w:t xml:space="preserve"> contienen una </w:t>
            </w:r>
            <w:proofErr w:type="spellStart"/>
            <w:r w:rsidRPr="00BF5598">
              <w:t>homeobox</w:t>
            </w:r>
            <w:proofErr w:type="spellEnd"/>
            <w:r w:rsidRPr="00BF5598">
              <w:t xml:space="preserve">, pero estas no son exactamente idénticas, y las pequeñas diferencias entre ellas, permiten caracterizar a cada gen </w:t>
            </w:r>
            <w:proofErr w:type="spellStart"/>
            <w:r w:rsidRPr="00BF5598">
              <w:t>homeótico</w:t>
            </w:r>
            <w:proofErr w:type="spellEnd"/>
            <w:r w:rsidRPr="00BF5598">
              <w:t>. Este hecho tiene dos implicaciones relevantes:</w:t>
            </w:r>
          </w:p>
          <w:p w:rsidR="00BF5598" w:rsidRDefault="00BF5598" w:rsidP="00BF5598">
            <w:proofErr w:type="gramStart"/>
            <w:r>
              <w:t>la</w:t>
            </w:r>
            <w:proofErr w:type="gramEnd"/>
            <w:r>
              <w:t xml:space="preserve"> primera, basada en la actividad del </w:t>
            </w:r>
            <w:proofErr w:type="spellStart"/>
            <w:r>
              <w:t>homeodominio</w:t>
            </w:r>
            <w:proofErr w:type="spellEnd"/>
            <w:r>
              <w:t xml:space="preserve">, es que los genes </w:t>
            </w:r>
            <w:proofErr w:type="spellStart"/>
            <w:r>
              <w:t>homeóticos</w:t>
            </w:r>
            <w:proofErr w:type="spellEnd"/>
            <w:r>
              <w:t xml:space="preserve"> regularían la actividad de otros genes; y la segunda, es que la presencia de secuencias casi idénticas en varios genes adyacentes sugiere que los genes </w:t>
            </w:r>
            <w:proofErr w:type="spellStart"/>
            <w:r>
              <w:t>homeóticos</w:t>
            </w:r>
            <w:proofErr w:type="spellEnd"/>
            <w:r>
              <w:t xml:space="preserve"> tienen un origen evolutivo común, es decir, todos derivan de un gen </w:t>
            </w:r>
            <w:proofErr w:type="spellStart"/>
            <w:r>
              <w:t>homeótico</w:t>
            </w:r>
            <w:proofErr w:type="spellEnd"/>
            <w:r>
              <w:t xml:space="preserve"> ancestral. </w:t>
            </w:r>
          </w:p>
          <w:p w:rsidR="00BF5598" w:rsidRDefault="00BF5598" w:rsidP="00BF5598"/>
          <w:p w:rsidR="00BF5598" w:rsidRDefault="00BF5598" w:rsidP="00BF5598">
            <w:r>
              <w:t>8.-</w:t>
            </w:r>
            <w:r>
              <w:t xml:space="preserve">La secuencia de genes </w:t>
            </w:r>
            <w:proofErr w:type="spellStart"/>
            <w:r>
              <w:t>Hox</w:t>
            </w:r>
            <w:proofErr w:type="spellEnd"/>
            <w:r>
              <w:t xml:space="preserve"> encontrada en Drosophila sirvió para diseñar una sonda que fue usada para buscar estos genes en otros organismos (insectos, peces, aves, anfibios y mamíferos), encontrando en ellos genes de secuencia similar a la hallada en Drosophila. </w:t>
            </w:r>
          </w:p>
          <w:p w:rsidR="00BF5598" w:rsidRDefault="00BF5598" w:rsidP="00BF5598"/>
          <w:p w:rsidR="00BF5598" w:rsidRDefault="00BF5598" w:rsidP="00BF5598">
            <w:r>
              <w:t>9.-</w:t>
            </w:r>
            <w:r>
              <w:t xml:space="preserve">Los genes con </w:t>
            </w:r>
            <w:proofErr w:type="spellStart"/>
            <w:r>
              <w:t>homeobox</w:t>
            </w:r>
            <w:proofErr w:type="spellEnd"/>
            <w:r>
              <w:t xml:space="preserve"> se encuentran alineados en complejos o </w:t>
            </w:r>
            <w:proofErr w:type="spellStart"/>
            <w:r>
              <w:t>clusters</w:t>
            </w:r>
            <w:proofErr w:type="spellEnd"/>
            <w:r>
              <w:t xml:space="preserve"> dentro de un mismo cromosoma, el complejo es producto de la duplicación en </w:t>
            </w:r>
            <w:proofErr w:type="spellStart"/>
            <w:r>
              <w:t>tandem</w:t>
            </w:r>
            <w:proofErr w:type="spellEnd"/>
            <w:r>
              <w:t xml:space="preserve"> (aparición de una copia de una secuencia de ADN a continuación de la original) de un gen primordial, y en Drosophila el complejo primordial se ha dividido en dos, complejos </w:t>
            </w:r>
            <w:proofErr w:type="spellStart"/>
            <w:r>
              <w:t>antennapedia</w:t>
            </w:r>
            <w:proofErr w:type="spellEnd"/>
            <w:r>
              <w:t xml:space="preserve"> y </w:t>
            </w:r>
            <w:proofErr w:type="spellStart"/>
            <w:r>
              <w:t>bithorax</w:t>
            </w:r>
            <w:proofErr w:type="spellEnd"/>
            <w:r>
              <w:t>. Este mismo complejo se ha cuadruplicado, debido a la duplicación de determinadas regiones del cromosoma, lo que ha transformado los dos complejos de Drosophila en cuatro grupos de este tipo de genes en mamíferos. De hecho, en el ratón y en el humano encontramos el mismo número de genes, dispuestos en idéntico orden en cuatro complejos diferentes.</w:t>
            </w:r>
          </w:p>
          <w:p w:rsidR="00BF5598" w:rsidRDefault="00BF5598" w:rsidP="00BF5598"/>
          <w:p w:rsidR="00BF5598" w:rsidRDefault="00BF5598" w:rsidP="00BF5598">
            <w:r>
              <w:t xml:space="preserve"> </w:t>
            </w:r>
            <w:r w:rsidR="000D24C7">
              <w:t>10.-</w:t>
            </w:r>
            <w:r>
              <w:t xml:space="preserve">El complejo </w:t>
            </w:r>
            <w:proofErr w:type="spellStart"/>
            <w:r>
              <w:t>homeótico</w:t>
            </w:r>
            <w:proofErr w:type="spellEnd"/>
            <w:r>
              <w:t xml:space="preserve"> primordial es una característica universal de los animales pluricelulares y el registro fósil revela que en los diferentes grupos de </w:t>
            </w:r>
            <w:proofErr w:type="spellStart"/>
            <w:r>
              <w:t>filum</w:t>
            </w:r>
            <w:proofErr w:type="spellEnd"/>
            <w:r>
              <w:t xml:space="preserve">, en los que se ha demostrado la existencia del complejo </w:t>
            </w:r>
            <w:proofErr w:type="spellStart"/>
            <w:r>
              <w:t>Hox</w:t>
            </w:r>
            <w:proofErr w:type="spellEnd"/>
            <w:r>
              <w:t xml:space="preserve">, ya existía hace unos 540 millones de años durante el Cámbrico inferior. Justamente, es en este período cuando tuvo lugar la aparición repentina de todos los </w:t>
            </w:r>
            <w:proofErr w:type="spellStart"/>
            <w:r>
              <w:t>filum</w:t>
            </w:r>
            <w:proofErr w:type="spellEnd"/>
            <w:r>
              <w:t xml:space="preserve"> del reino animal, y la creencia general en la actualidad es que existe una estrecha relación causal entre ambos fenómenos, la explosión del Cámbrico y la aparición del complejo </w:t>
            </w:r>
            <w:proofErr w:type="spellStart"/>
            <w:r>
              <w:t>Hox</w:t>
            </w:r>
            <w:proofErr w:type="spellEnd"/>
            <w:r>
              <w:t xml:space="preserve">. Probablemente la aparición de un sistema genético que genera diversas morfologías generó la gran diversificación evolutiva que dio lugar a todos los grupos animales existentes. </w:t>
            </w:r>
          </w:p>
          <w:p w:rsidR="00BF5598" w:rsidRDefault="00BF5598" w:rsidP="00BF5598"/>
          <w:p w:rsidR="00BF5598" w:rsidRDefault="00BF5598" w:rsidP="00BF5598">
            <w:r>
              <w:t xml:space="preserve">Fuentes: - Soto, J. (2000). ¿Por qué un brazo y no una pierna?: El plan corporal de los </w:t>
            </w:r>
            <w:proofErr w:type="spellStart"/>
            <w:r>
              <w:t>organismospierna</w:t>
            </w:r>
            <w:proofErr w:type="spellEnd"/>
            <w:r>
              <w:t xml:space="preserve"> .</w:t>
            </w:r>
            <w:proofErr w:type="spellStart"/>
            <w:r>
              <w:t>TecnoVet</w:t>
            </w:r>
            <w:proofErr w:type="spellEnd"/>
            <w:r>
              <w:t>, 6(3). Recuperado de: http://www.tecnovet.uchile.cl/index.php/ RT/</w:t>
            </w:r>
            <w:proofErr w:type="spellStart"/>
            <w:r>
              <w:t>article</w:t>
            </w:r>
            <w:proofErr w:type="spellEnd"/>
            <w:r>
              <w:t>/</w:t>
            </w:r>
            <w:proofErr w:type="spellStart"/>
            <w:r>
              <w:t>view</w:t>
            </w:r>
            <w:proofErr w:type="spellEnd"/>
            <w:r>
              <w:t xml:space="preserve">/5265/5145 - Morata, Ginés. 2001. La historia de los genes </w:t>
            </w:r>
            <w:proofErr w:type="spellStart"/>
            <w:proofErr w:type="gramStart"/>
            <w:r>
              <w:t>homeóticos</w:t>
            </w:r>
            <w:proofErr w:type="spellEnd"/>
            <w:r>
              <w:t xml:space="preserve"> .</w:t>
            </w:r>
            <w:proofErr w:type="gramEnd"/>
            <w:r>
              <w:t xml:space="preserve"> Arbor CLXVIII, 662, febrero, 229-246. Recuperado de: http://arbor.revistas.csic.es/index.php/arbor/article/viewFile/833/840</w:t>
            </w:r>
          </w:p>
          <w:p w:rsidR="00BF5598" w:rsidRDefault="00BF5598" w:rsidP="00BF5598">
            <w:r>
              <w:t>35Guía didáctica</w:t>
            </w:r>
          </w:p>
          <w:p w:rsidR="003A442A" w:rsidRDefault="003A442A" w:rsidP="003A442A"/>
        </w:tc>
      </w:tr>
      <w:tr w:rsidR="0084591F" w:rsidTr="00F64E20">
        <w:trPr>
          <w:trHeight w:val="351"/>
        </w:trPr>
        <w:tc>
          <w:tcPr>
            <w:tcW w:w="8963" w:type="dxa"/>
          </w:tcPr>
          <w:p w:rsidR="007B4CED" w:rsidRDefault="000D24C7" w:rsidP="004A157B">
            <w:r>
              <w:lastRenderedPageBreak/>
              <w:t>ACTIVIDAD 2: EN RELACIÓN AL TEXTO.GENES HOX Y EVOLUCIÓN.</w:t>
            </w:r>
          </w:p>
          <w:p w:rsidR="000D24C7" w:rsidRPr="000D24C7" w:rsidRDefault="000D24C7" w:rsidP="004A157B">
            <w:pPr>
              <w:rPr>
                <w:b/>
              </w:rPr>
            </w:pPr>
            <w:r w:rsidRPr="000D24C7">
              <w:rPr>
                <w:b/>
              </w:rPr>
              <w:t>DE CADA PARRAFO ENUMERADO, ESCRIBA CON SUS PROPIAS PALABRAS  LA IDEA PRINCIPAL.</w:t>
            </w:r>
          </w:p>
        </w:tc>
      </w:tr>
      <w:tr w:rsidR="007B4CED" w:rsidTr="00F64E20">
        <w:trPr>
          <w:trHeight w:val="351"/>
        </w:trPr>
        <w:tc>
          <w:tcPr>
            <w:tcW w:w="8963" w:type="dxa"/>
          </w:tcPr>
          <w:p w:rsidR="007B4CED" w:rsidRDefault="000D24C7" w:rsidP="000D24C7">
            <w:r>
              <w:t>IDEA PRINCIPAL PÁRRAFO 1</w:t>
            </w:r>
          </w:p>
          <w:p w:rsidR="000D24C7" w:rsidRDefault="000D24C7" w:rsidP="00AD558A">
            <w:pPr>
              <w:pStyle w:val="Prrafodelista"/>
              <w:ind w:left="765"/>
            </w:pPr>
          </w:p>
          <w:p w:rsidR="000D24C7" w:rsidRDefault="000D24C7" w:rsidP="00AD558A">
            <w:pPr>
              <w:pStyle w:val="Prrafodelista"/>
              <w:ind w:left="765"/>
            </w:pPr>
          </w:p>
          <w:p w:rsidR="000D24C7" w:rsidRDefault="000D24C7" w:rsidP="00AD558A">
            <w:pPr>
              <w:pStyle w:val="Prrafodelista"/>
              <w:ind w:left="765"/>
            </w:pPr>
          </w:p>
          <w:p w:rsidR="000D24C7" w:rsidRDefault="000D24C7" w:rsidP="000D24C7"/>
        </w:tc>
      </w:tr>
      <w:tr w:rsidR="00AD558A" w:rsidTr="00F64E20">
        <w:trPr>
          <w:trHeight w:val="351"/>
        </w:trPr>
        <w:tc>
          <w:tcPr>
            <w:tcW w:w="8963" w:type="dxa"/>
          </w:tcPr>
          <w:p w:rsidR="00AD558A" w:rsidRDefault="000D24C7" w:rsidP="000D24C7">
            <w:r>
              <w:t>IDEA PRINCIPAL PÁRRAFO 2.</w:t>
            </w:r>
          </w:p>
          <w:p w:rsidR="000D24C7" w:rsidRDefault="000D24C7" w:rsidP="000D24C7"/>
          <w:p w:rsidR="000D24C7" w:rsidRDefault="000D24C7" w:rsidP="000D24C7"/>
          <w:p w:rsidR="000D24C7" w:rsidRDefault="000D24C7" w:rsidP="000D24C7"/>
          <w:p w:rsidR="000D24C7" w:rsidRDefault="000D24C7" w:rsidP="000D24C7"/>
        </w:tc>
      </w:tr>
      <w:tr w:rsidR="00AD558A" w:rsidTr="00F64E20">
        <w:trPr>
          <w:trHeight w:val="351"/>
        </w:trPr>
        <w:tc>
          <w:tcPr>
            <w:tcW w:w="8963" w:type="dxa"/>
          </w:tcPr>
          <w:p w:rsidR="000D24C7" w:rsidRDefault="000D24C7" w:rsidP="000D24C7">
            <w:r>
              <w:lastRenderedPageBreak/>
              <w:t>IDEA PRINCIPAL PÁRRAFO 3.</w:t>
            </w:r>
          </w:p>
          <w:p w:rsidR="000D24C7" w:rsidRDefault="000D24C7" w:rsidP="000D24C7"/>
          <w:p w:rsidR="000D24C7" w:rsidRDefault="000D24C7" w:rsidP="000D24C7"/>
          <w:p w:rsidR="000D24C7" w:rsidRDefault="000D24C7" w:rsidP="000D24C7"/>
          <w:p w:rsidR="000D24C7" w:rsidRDefault="000D24C7" w:rsidP="000D24C7"/>
          <w:p w:rsidR="00AD558A" w:rsidRDefault="00AD558A" w:rsidP="00AD558A">
            <w:pPr>
              <w:pStyle w:val="Prrafodelista"/>
              <w:ind w:left="765"/>
            </w:pPr>
          </w:p>
        </w:tc>
      </w:tr>
      <w:tr w:rsidR="00AD558A" w:rsidTr="00F64E20">
        <w:trPr>
          <w:trHeight w:val="351"/>
        </w:trPr>
        <w:tc>
          <w:tcPr>
            <w:tcW w:w="8963" w:type="dxa"/>
          </w:tcPr>
          <w:p w:rsidR="000D24C7" w:rsidRDefault="000D24C7" w:rsidP="000D24C7">
            <w:r>
              <w:t>IDEA PRINCIPAL PÁRRAFO 4</w:t>
            </w:r>
          </w:p>
          <w:p w:rsidR="000D24C7" w:rsidRDefault="000D24C7" w:rsidP="000D24C7"/>
          <w:p w:rsidR="000D24C7" w:rsidRDefault="000D24C7" w:rsidP="000D24C7"/>
          <w:p w:rsidR="000D24C7" w:rsidRDefault="000D24C7" w:rsidP="000D24C7"/>
          <w:p w:rsidR="000D24C7" w:rsidRDefault="000D24C7" w:rsidP="000D24C7"/>
          <w:p w:rsidR="00AD558A" w:rsidRDefault="00AD558A" w:rsidP="00C43C7B">
            <w:pPr>
              <w:pStyle w:val="Prrafodelista"/>
              <w:ind w:left="765"/>
            </w:pPr>
          </w:p>
        </w:tc>
      </w:tr>
      <w:tr w:rsidR="00C43C7B" w:rsidTr="00F64E20">
        <w:trPr>
          <w:trHeight w:val="351"/>
        </w:trPr>
        <w:tc>
          <w:tcPr>
            <w:tcW w:w="8963" w:type="dxa"/>
          </w:tcPr>
          <w:p w:rsidR="000D24C7" w:rsidRDefault="000D24C7" w:rsidP="000D24C7">
            <w:r>
              <w:t>IDEA PRINCIPAL PÁRRAFO 5</w:t>
            </w:r>
          </w:p>
          <w:p w:rsidR="000D24C7" w:rsidRDefault="000D24C7" w:rsidP="000D24C7"/>
          <w:p w:rsidR="000D24C7" w:rsidRDefault="000D24C7" w:rsidP="000D24C7"/>
          <w:p w:rsidR="000D24C7" w:rsidRDefault="000D24C7" w:rsidP="000D24C7"/>
          <w:p w:rsidR="000D24C7" w:rsidRDefault="000D24C7" w:rsidP="000D24C7">
            <w:r>
              <w:t>.</w:t>
            </w:r>
          </w:p>
          <w:p w:rsidR="00360D4E" w:rsidRDefault="00360D4E" w:rsidP="00360D4E"/>
        </w:tc>
      </w:tr>
      <w:tr w:rsidR="00360D4E" w:rsidTr="00F64E20">
        <w:trPr>
          <w:trHeight w:val="351"/>
        </w:trPr>
        <w:tc>
          <w:tcPr>
            <w:tcW w:w="8963" w:type="dxa"/>
          </w:tcPr>
          <w:p w:rsidR="000D24C7" w:rsidRDefault="000D24C7" w:rsidP="000D24C7">
            <w:r>
              <w:t>IDEA PRINCIPAL PÁRRAFO 6</w:t>
            </w:r>
            <w:r>
              <w:t>.</w:t>
            </w:r>
          </w:p>
          <w:p w:rsidR="000D24C7" w:rsidRDefault="000D24C7" w:rsidP="000D24C7"/>
          <w:p w:rsidR="000D24C7" w:rsidRDefault="000D24C7" w:rsidP="000D24C7"/>
          <w:p w:rsidR="000D24C7" w:rsidRDefault="000D24C7" w:rsidP="000D24C7"/>
          <w:p w:rsidR="00945CBD" w:rsidRDefault="00945CBD" w:rsidP="00360D4E">
            <w:pPr>
              <w:pStyle w:val="Prrafodelista"/>
              <w:ind w:left="765"/>
            </w:pPr>
          </w:p>
          <w:p w:rsidR="000D24C7" w:rsidRDefault="000D24C7" w:rsidP="00360D4E">
            <w:pPr>
              <w:pStyle w:val="Prrafodelista"/>
              <w:ind w:left="765"/>
            </w:pPr>
          </w:p>
        </w:tc>
      </w:tr>
      <w:tr w:rsidR="00360D4E" w:rsidTr="00F64E20">
        <w:trPr>
          <w:trHeight w:val="351"/>
        </w:trPr>
        <w:tc>
          <w:tcPr>
            <w:tcW w:w="8963" w:type="dxa"/>
          </w:tcPr>
          <w:p w:rsidR="000D24C7" w:rsidRDefault="000D24C7" w:rsidP="000D24C7">
            <w:r>
              <w:t>IDEA PRINCIPAL PÁRRAFO 7</w:t>
            </w:r>
            <w:r>
              <w:t>.</w:t>
            </w:r>
          </w:p>
          <w:p w:rsidR="000D24C7" w:rsidRDefault="000D24C7" w:rsidP="000D24C7"/>
          <w:p w:rsidR="000D24C7" w:rsidRDefault="000D24C7" w:rsidP="000D24C7"/>
          <w:p w:rsidR="000D24C7" w:rsidRDefault="000D24C7" w:rsidP="000D24C7"/>
          <w:p w:rsidR="000D24C7" w:rsidRDefault="000D24C7" w:rsidP="000D24C7"/>
          <w:p w:rsidR="00945CBD" w:rsidRDefault="00945CBD" w:rsidP="00945CBD">
            <w:pPr>
              <w:pStyle w:val="Prrafodelista"/>
              <w:ind w:left="765"/>
            </w:pPr>
          </w:p>
        </w:tc>
      </w:tr>
      <w:tr w:rsidR="00945CBD" w:rsidTr="00F64E20">
        <w:trPr>
          <w:trHeight w:val="351"/>
        </w:trPr>
        <w:tc>
          <w:tcPr>
            <w:tcW w:w="8963" w:type="dxa"/>
          </w:tcPr>
          <w:p w:rsidR="000D24C7" w:rsidRDefault="000D24C7" w:rsidP="000D24C7">
            <w:r>
              <w:t>IDEA PRINCIPAL PÁRRAFO 8.</w:t>
            </w:r>
          </w:p>
          <w:p w:rsidR="000D24C7" w:rsidRDefault="000D24C7" w:rsidP="000D24C7"/>
          <w:p w:rsidR="000D24C7" w:rsidRDefault="000D24C7" w:rsidP="000D24C7"/>
          <w:p w:rsidR="000D24C7" w:rsidRDefault="000D24C7" w:rsidP="000D24C7"/>
          <w:p w:rsidR="000D24C7" w:rsidRDefault="000D24C7" w:rsidP="000D24C7"/>
          <w:p w:rsidR="000D24C7" w:rsidRDefault="000D24C7" w:rsidP="000D24C7"/>
          <w:p w:rsidR="000D24C7" w:rsidRDefault="000D24C7" w:rsidP="000D24C7"/>
          <w:p w:rsidR="00F10314" w:rsidRDefault="00F10314" w:rsidP="00F10314"/>
        </w:tc>
      </w:tr>
      <w:tr w:rsidR="000D24C7" w:rsidTr="00F64E20">
        <w:trPr>
          <w:trHeight w:val="351"/>
        </w:trPr>
        <w:tc>
          <w:tcPr>
            <w:tcW w:w="8963" w:type="dxa"/>
          </w:tcPr>
          <w:p w:rsidR="000D24C7" w:rsidRDefault="000D24C7" w:rsidP="000D24C7">
            <w:r>
              <w:t>IDEA PRINCIPAL PÁRRAFO 9</w:t>
            </w:r>
            <w:r w:rsidRPr="000D24C7">
              <w:t>.</w:t>
            </w:r>
          </w:p>
          <w:p w:rsidR="000D24C7" w:rsidRDefault="000D24C7" w:rsidP="000D24C7"/>
          <w:p w:rsidR="000D24C7" w:rsidRDefault="000D24C7" w:rsidP="000D24C7"/>
          <w:p w:rsidR="000D24C7" w:rsidRDefault="000D24C7" w:rsidP="000D24C7"/>
          <w:p w:rsidR="000D24C7" w:rsidRDefault="000D24C7" w:rsidP="000D24C7"/>
          <w:p w:rsidR="000D24C7" w:rsidRDefault="000D24C7" w:rsidP="000D24C7"/>
        </w:tc>
      </w:tr>
      <w:tr w:rsidR="000D24C7" w:rsidTr="00F64E20">
        <w:trPr>
          <w:trHeight w:val="351"/>
        </w:trPr>
        <w:tc>
          <w:tcPr>
            <w:tcW w:w="8963" w:type="dxa"/>
          </w:tcPr>
          <w:p w:rsidR="000D24C7" w:rsidRDefault="000D24C7" w:rsidP="000D24C7">
            <w:r>
              <w:t>IDEA PRINCIPAL PÁRRAFO 10</w:t>
            </w:r>
            <w:r w:rsidRPr="000D24C7">
              <w:t>.</w:t>
            </w:r>
          </w:p>
          <w:p w:rsidR="000D24C7" w:rsidRDefault="000D24C7" w:rsidP="000D24C7"/>
          <w:p w:rsidR="000D24C7" w:rsidRDefault="000D24C7" w:rsidP="000D24C7"/>
          <w:p w:rsidR="000D24C7" w:rsidRDefault="000D24C7" w:rsidP="000D24C7"/>
          <w:p w:rsidR="000D24C7" w:rsidRDefault="000D24C7" w:rsidP="000D24C7"/>
          <w:p w:rsidR="000D24C7" w:rsidRDefault="000D24C7" w:rsidP="000D24C7"/>
          <w:p w:rsidR="000D24C7" w:rsidRDefault="000D24C7" w:rsidP="000D24C7"/>
          <w:p w:rsidR="000D24C7" w:rsidRPr="000D24C7" w:rsidRDefault="000D24C7" w:rsidP="000D24C7"/>
        </w:tc>
      </w:tr>
      <w:tr w:rsidR="000D24C7" w:rsidTr="00F64E20">
        <w:trPr>
          <w:trHeight w:val="351"/>
        </w:trPr>
        <w:tc>
          <w:tcPr>
            <w:tcW w:w="8963" w:type="dxa"/>
          </w:tcPr>
          <w:p w:rsidR="000D24C7" w:rsidRDefault="000D24C7" w:rsidP="000D24C7">
            <w:r>
              <w:t xml:space="preserve"> </w:t>
            </w:r>
            <w:r>
              <w:t xml:space="preserve">        </w:t>
            </w:r>
          </w:p>
          <w:p w:rsidR="000D24C7" w:rsidRDefault="000D24C7" w:rsidP="000D24C7">
            <w:r>
              <w:t xml:space="preserve">         A</w:t>
            </w:r>
            <w:r>
              <w:t xml:space="preserve">) CONSULTAS: </w:t>
            </w:r>
            <w:hyperlink r:id="rId7" w:history="1">
              <w:r w:rsidRPr="006C1C88">
                <w:rPr>
                  <w:rStyle w:val="Hipervnculo"/>
                </w:rPr>
                <w:t>berta.castro1960@gmail.com</w:t>
              </w:r>
            </w:hyperlink>
          </w:p>
        </w:tc>
      </w:tr>
      <w:tr w:rsidR="000D24C7" w:rsidTr="00F64E20">
        <w:trPr>
          <w:trHeight w:val="351"/>
        </w:trPr>
        <w:tc>
          <w:tcPr>
            <w:tcW w:w="8963" w:type="dxa"/>
          </w:tcPr>
          <w:p w:rsidR="000D24C7" w:rsidRDefault="000D24C7" w:rsidP="000D24C7">
            <w:r>
              <w:t xml:space="preserve">                                                                PAZ  Y   BIEN.</w:t>
            </w:r>
          </w:p>
        </w:tc>
      </w:tr>
    </w:tbl>
    <w:p w:rsidR="00EF27FA" w:rsidRDefault="00EF27FA">
      <w:bookmarkStart w:id="0" w:name="_GoBack"/>
      <w:bookmarkEnd w:id="0"/>
    </w:p>
    <w:sectPr w:rsidR="00EF27FA" w:rsidSect="00945CBD">
      <w:pgSz w:w="12242" w:h="19442" w:code="19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6328"/>
    <w:multiLevelType w:val="hybridMultilevel"/>
    <w:tmpl w:val="252211E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17B29F0"/>
    <w:multiLevelType w:val="hybridMultilevel"/>
    <w:tmpl w:val="F11C6EAE"/>
    <w:lvl w:ilvl="0" w:tplc="71426414">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
    <w:nsid w:val="42BD1CB2"/>
    <w:multiLevelType w:val="hybridMultilevel"/>
    <w:tmpl w:val="28221A9E"/>
    <w:lvl w:ilvl="0" w:tplc="5EC88072">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3">
    <w:nsid w:val="49434BA5"/>
    <w:multiLevelType w:val="hybridMultilevel"/>
    <w:tmpl w:val="8BDE4994"/>
    <w:lvl w:ilvl="0" w:tplc="6CF8CF0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3D851D0"/>
    <w:multiLevelType w:val="hybridMultilevel"/>
    <w:tmpl w:val="3DDA691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9EC015F"/>
    <w:multiLevelType w:val="hybridMultilevel"/>
    <w:tmpl w:val="9992DE4C"/>
    <w:lvl w:ilvl="0" w:tplc="340A000F">
      <w:start w:val="1"/>
      <w:numFmt w:val="decimal"/>
      <w:lvlText w:val="%1."/>
      <w:lvlJc w:val="left"/>
      <w:pPr>
        <w:ind w:left="1320" w:hanging="360"/>
      </w:pPr>
    </w:lvl>
    <w:lvl w:ilvl="1" w:tplc="340A0019" w:tentative="1">
      <w:start w:val="1"/>
      <w:numFmt w:val="lowerLetter"/>
      <w:lvlText w:val="%2."/>
      <w:lvlJc w:val="left"/>
      <w:pPr>
        <w:ind w:left="2040" w:hanging="360"/>
      </w:pPr>
    </w:lvl>
    <w:lvl w:ilvl="2" w:tplc="340A001B" w:tentative="1">
      <w:start w:val="1"/>
      <w:numFmt w:val="lowerRoman"/>
      <w:lvlText w:val="%3."/>
      <w:lvlJc w:val="right"/>
      <w:pPr>
        <w:ind w:left="2760" w:hanging="180"/>
      </w:pPr>
    </w:lvl>
    <w:lvl w:ilvl="3" w:tplc="340A000F" w:tentative="1">
      <w:start w:val="1"/>
      <w:numFmt w:val="decimal"/>
      <w:lvlText w:val="%4."/>
      <w:lvlJc w:val="left"/>
      <w:pPr>
        <w:ind w:left="3480" w:hanging="360"/>
      </w:pPr>
    </w:lvl>
    <w:lvl w:ilvl="4" w:tplc="340A0019" w:tentative="1">
      <w:start w:val="1"/>
      <w:numFmt w:val="lowerLetter"/>
      <w:lvlText w:val="%5."/>
      <w:lvlJc w:val="left"/>
      <w:pPr>
        <w:ind w:left="4200" w:hanging="360"/>
      </w:pPr>
    </w:lvl>
    <w:lvl w:ilvl="5" w:tplc="340A001B" w:tentative="1">
      <w:start w:val="1"/>
      <w:numFmt w:val="lowerRoman"/>
      <w:lvlText w:val="%6."/>
      <w:lvlJc w:val="right"/>
      <w:pPr>
        <w:ind w:left="4920" w:hanging="180"/>
      </w:pPr>
    </w:lvl>
    <w:lvl w:ilvl="6" w:tplc="340A000F" w:tentative="1">
      <w:start w:val="1"/>
      <w:numFmt w:val="decimal"/>
      <w:lvlText w:val="%7."/>
      <w:lvlJc w:val="left"/>
      <w:pPr>
        <w:ind w:left="5640" w:hanging="360"/>
      </w:pPr>
    </w:lvl>
    <w:lvl w:ilvl="7" w:tplc="340A0019" w:tentative="1">
      <w:start w:val="1"/>
      <w:numFmt w:val="lowerLetter"/>
      <w:lvlText w:val="%8."/>
      <w:lvlJc w:val="left"/>
      <w:pPr>
        <w:ind w:left="6360" w:hanging="360"/>
      </w:pPr>
    </w:lvl>
    <w:lvl w:ilvl="8" w:tplc="340A001B" w:tentative="1">
      <w:start w:val="1"/>
      <w:numFmt w:val="lowerRoman"/>
      <w:lvlText w:val="%9."/>
      <w:lvlJc w:val="right"/>
      <w:pPr>
        <w:ind w:left="7080" w:hanging="180"/>
      </w:pPr>
    </w:lvl>
  </w:abstractNum>
  <w:abstractNum w:abstractNumId="6">
    <w:nsid w:val="5DE74151"/>
    <w:multiLevelType w:val="hybridMultilevel"/>
    <w:tmpl w:val="973EB122"/>
    <w:lvl w:ilvl="0" w:tplc="F510FC5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3882162"/>
    <w:multiLevelType w:val="hybridMultilevel"/>
    <w:tmpl w:val="6A6405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66E637B"/>
    <w:multiLevelType w:val="hybridMultilevel"/>
    <w:tmpl w:val="6E844376"/>
    <w:lvl w:ilvl="0" w:tplc="A418D590">
      <w:start w:val="1"/>
      <w:numFmt w:val="upperLetter"/>
      <w:lvlText w:val="%1)"/>
      <w:lvlJc w:val="left"/>
      <w:pPr>
        <w:ind w:left="765" w:hanging="360"/>
      </w:pPr>
      <w:rPr>
        <w:rFonts w:hint="default"/>
      </w:r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9">
    <w:nsid w:val="6CE2621E"/>
    <w:multiLevelType w:val="hybridMultilevel"/>
    <w:tmpl w:val="C79AE3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F781911"/>
    <w:multiLevelType w:val="hybridMultilevel"/>
    <w:tmpl w:val="058C1E0A"/>
    <w:lvl w:ilvl="0" w:tplc="B150F89C">
      <w:start w:val="1"/>
      <w:numFmt w:val="upperLetter"/>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num w:numId="1">
    <w:abstractNumId w:val="3"/>
  </w:num>
  <w:num w:numId="2">
    <w:abstractNumId w:val="6"/>
  </w:num>
  <w:num w:numId="3">
    <w:abstractNumId w:val="8"/>
  </w:num>
  <w:num w:numId="4">
    <w:abstractNumId w:val="2"/>
  </w:num>
  <w:num w:numId="5">
    <w:abstractNumId w:val="1"/>
  </w:num>
  <w:num w:numId="6">
    <w:abstractNumId w:val="7"/>
  </w:num>
  <w:num w:numId="7">
    <w:abstractNumId w:val="9"/>
  </w:num>
  <w:num w:numId="8">
    <w:abstractNumId w:val="10"/>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4D"/>
    <w:rsid w:val="00010B5D"/>
    <w:rsid w:val="00012170"/>
    <w:rsid w:val="0009123F"/>
    <w:rsid w:val="00095E7F"/>
    <w:rsid w:val="000D24C7"/>
    <w:rsid w:val="00107759"/>
    <w:rsid w:val="00154DD2"/>
    <w:rsid w:val="001F7DC6"/>
    <w:rsid w:val="00206CF3"/>
    <w:rsid w:val="002274BF"/>
    <w:rsid w:val="00360D4E"/>
    <w:rsid w:val="003A15EF"/>
    <w:rsid w:val="003A442A"/>
    <w:rsid w:val="004A157B"/>
    <w:rsid w:val="004C3437"/>
    <w:rsid w:val="0050761F"/>
    <w:rsid w:val="00566889"/>
    <w:rsid w:val="00580CA1"/>
    <w:rsid w:val="006C3F15"/>
    <w:rsid w:val="006C5132"/>
    <w:rsid w:val="006E55BD"/>
    <w:rsid w:val="006F604D"/>
    <w:rsid w:val="00707286"/>
    <w:rsid w:val="007203BE"/>
    <w:rsid w:val="00781A3F"/>
    <w:rsid w:val="007B4CED"/>
    <w:rsid w:val="008053B2"/>
    <w:rsid w:val="008150C9"/>
    <w:rsid w:val="0084591F"/>
    <w:rsid w:val="00872A26"/>
    <w:rsid w:val="00874DBE"/>
    <w:rsid w:val="00945CBD"/>
    <w:rsid w:val="00965B4D"/>
    <w:rsid w:val="00992BA4"/>
    <w:rsid w:val="009B3625"/>
    <w:rsid w:val="009F3C1A"/>
    <w:rsid w:val="00A11E36"/>
    <w:rsid w:val="00AD558A"/>
    <w:rsid w:val="00BC4065"/>
    <w:rsid w:val="00BF5598"/>
    <w:rsid w:val="00C43C7B"/>
    <w:rsid w:val="00C94847"/>
    <w:rsid w:val="00DF58A9"/>
    <w:rsid w:val="00EC3D49"/>
    <w:rsid w:val="00ED0CC7"/>
    <w:rsid w:val="00EF27FA"/>
    <w:rsid w:val="00F10314"/>
    <w:rsid w:val="00F64E20"/>
    <w:rsid w:val="00FC63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F3"/>
    <w:rPr>
      <w:rFonts w:ascii="Tahoma" w:hAnsi="Tahoma" w:cs="Tahoma"/>
      <w:sz w:val="16"/>
      <w:szCs w:val="16"/>
    </w:rPr>
  </w:style>
  <w:style w:type="table" w:styleId="Tablaconcuadrcula">
    <w:name w:val="Table Grid"/>
    <w:basedOn w:val="Tablanormal"/>
    <w:uiPriority w:val="39"/>
    <w:rsid w:val="00A1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11E36"/>
    <w:pPr>
      <w:spacing w:after="0" w:line="240" w:lineRule="auto"/>
    </w:pPr>
  </w:style>
  <w:style w:type="paragraph" w:styleId="Prrafodelista">
    <w:name w:val="List Paragraph"/>
    <w:basedOn w:val="Normal"/>
    <w:uiPriority w:val="34"/>
    <w:qFormat/>
    <w:rsid w:val="00F64E20"/>
    <w:pPr>
      <w:ind w:left="720"/>
      <w:contextualSpacing/>
    </w:pPr>
  </w:style>
  <w:style w:type="character" w:styleId="Hipervnculo">
    <w:name w:val="Hyperlink"/>
    <w:basedOn w:val="Fuentedeprrafopredeter"/>
    <w:uiPriority w:val="99"/>
    <w:unhideWhenUsed/>
    <w:rsid w:val="000D24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6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CF3"/>
    <w:rPr>
      <w:rFonts w:ascii="Tahoma" w:hAnsi="Tahoma" w:cs="Tahoma"/>
      <w:sz w:val="16"/>
      <w:szCs w:val="16"/>
    </w:rPr>
  </w:style>
  <w:style w:type="table" w:styleId="Tablaconcuadrcula">
    <w:name w:val="Table Grid"/>
    <w:basedOn w:val="Tablanormal"/>
    <w:uiPriority w:val="39"/>
    <w:rsid w:val="00A1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11E36"/>
    <w:pPr>
      <w:spacing w:after="0" w:line="240" w:lineRule="auto"/>
    </w:pPr>
  </w:style>
  <w:style w:type="paragraph" w:styleId="Prrafodelista">
    <w:name w:val="List Paragraph"/>
    <w:basedOn w:val="Normal"/>
    <w:uiPriority w:val="34"/>
    <w:qFormat/>
    <w:rsid w:val="00F64E20"/>
    <w:pPr>
      <w:ind w:left="720"/>
      <w:contextualSpacing/>
    </w:pPr>
  </w:style>
  <w:style w:type="character" w:styleId="Hipervnculo">
    <w:name w:val="Hyperlink"/>
    <w:basedOn w:val="Fuentedeprrafopredeter"/>
    <w:uiPriority w:val="99"/>
    <w:unhideWhenUsed/>
    <w:rsid w:val="000D2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erta.castro196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ELENA CASTRO CHAVEZ</dc:creator>
  <cp:lastModifiedBy>BERTA ELENA CASTRO CHAVEZ</cp:lastModifiedBy>
  <cp:revision>3</cp:revision>
  <dcterms:created xsi:type="dcterms:W3CDTF">2020-04-29T23:51:00Z</dcterms:created>
  <dcterms:modified xsi:type="dcterms:W3CDTF">2020-04-30T00:21:00Z</dcterms:modified>
</cp:coreProperties>
</file>